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41" w:rsidRPr="00FE79D5" w:rsidRDefault="00FE79D5" w:rsidP="008D2E41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  <w:t>Tuần 11 – Tiết</w:t>
      </w:r>
      <w:r w:rsidR="008D2E41" w:rsidRPr="00FE79D5"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  <w:t xml:space="preserve"> 21</w:t>
      </w:r>
    </w:p>
    <w:p w:rsidR="008D2E41" w:rsidRPr="00FE79D5" w:rsidRDefault="00FE79D5" w:rsidP="008D2E41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  <w:t>Bài</w:t>
      </w:r>
      <w:bookmarkStart w:id="0" w:name="_GoBack"/>
      <w:bookmarkEnd w:id="0"/>
      <w:r w:rsidR="008D2E41" w:rsidRPr="00FE79D5">
        <w:rPr>
          <w:rFonts w:ascii="Times New Roman" w:eastAsia="Times New Roman" w:hAnsi="Times New Roman" w:cs="Times New Roman"/>
          <w:b/>
          <w:color w:val="222222"/>
          <w:spacing w:val="-15"/>
          <w:sz w:val="36"/>
          <w:szCs w:val="36"/>
          <w:lang w:eastAsia="vi-VN"/>
        </w:rPr>
        <w:t xml:space="preserve"> 19: THỰC HÀNH: SƠ CỨU CẦM MÁU </w:t>
      </w:r>
    </w:p>
    <w:p w:rsidR="008D2E41" w:rsidRPr="00FE79D5" w:rsidRDefault="008D2E41" w:rsidP="008D2E4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FE7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I. Nội dung tiến hành thí nghiệm.</w:t>
      </w:r>
    </w:p>
    <w:p w:rsidR="008D2E41" w:rsidRPr="00FE79D5" w:rsidRDefault="008D2E41" w:rsidP="008D2E4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 w:rsidRPr="00FE7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1. Chảy máu mao mạch và tĩnh mạch</w:t>
      </w:r>
      <w:r w:rsidR="00FE7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: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Tập băng vết thương ở lòng bàn tay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Các bước tiến hành: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Dùng ngón tay cái bịt chặt miệng vết thương trong vài phút (cho tới khi thấy máu không chảy ra nữa)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Sát trùng vết thương bằng cồn iôt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Khi vết thương nhỏ, có thể dùng băng dán (có bán phổ biến ở các cừa hàng thuốc)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Khi vết thương lớn, cho ít bông vào giữa 2 miếng gạc rồi đặt nó vào miệng vết thương và dùng băng buộc chặt lại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Lưu ý: sau khi băng, nếu vết thương vẫn chảy máu, cần đưa ngay đến bệnh viện cấp cứu</w:t>
      </w:r>
    </w:p>
    <w:p w:rsidR="008D2E41" w:rsidRPr="00FE79D5" w:rsidRDefault="008D2E41" w:rsidP="008D2E4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FE7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2. Chảy máu ở động mạch: tập băng vết thương ở cổ tay.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Dùng ngón tay cái dò tìm vị trí động mạch cánh tay, khi thấy dấu hiệu mạch đập rõ thì bóp mạnh để làm ngừng chảy máu ở vết thương vài ba phút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Buộc garô: dùng dây cao su hay dây vải mềm buộc chặt ở vị trí gần sát nhưng cao hơn vết thương (về phía tim), với lực ép đủ làm cầm máu.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Sát trùng vết thương (nếu có điều kiện), đặt gạc và bông lên miệng vết thương rồi băng lại.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Đưa ngay đến bệnh viện cấp cứu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ý: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Chỉ các vết thương chảy máu động mạch ở tay (chân) mới sử dụng biện pháp buộc dây garô.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   + Cứ sau 15 phút lại nới dây garô ra và buộc lại vì các mô dưới vết buộc có thể chết do thiếu O</w:t>
      </w: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vi-VN"/>
        </w:rPr>
        <w:t>2</w:t>
      </w: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và các chất dinh dưỡng</w:t>
      </w:r>
    </w:p>
    <w:p w:rsidR="008D2E41" w:rsidRPr="008D2E41" w:rsidRDefault="008D2E41" w:rsidP="008D2E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8D2E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+ Vết thương chảy máu động mạch ở vị trí khác, chỉ dùng biện pháp ấn tay vào động mạch gần vết thương, nhưng về phía tim</w:t>
      </w:r>
    </w:p>
    <w:p w:rsidR="008D2E41" w:rsidRPr="002F48C4" w:rsidRDefault="002F48C4" w:rsidP="008D2E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</w:pPr>
      <w:r w:rsidRPr="002F48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  <w:t>II</w:t>
      </w:r>
      <w:r w:rsidR="008D2E41" w:rsidRPr="008D2E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. Thu </w:t>
      </w:r>
      <w:r w:rsidRPr="002F48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  <w:t>hoạch.</w:t>
      </w:r>
    </w:p>
    <w:p w:rsidR="002F48C4" w:rsidRPr="008D2E41" w:rsidRDefault="002F48C4" w:rsidP="008D2E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</w:pPr>
      <w:r w:rsidRPr="002F48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  <w:t>HS trả lời các câu hỏi sau</w:t>
      </w:r>
    </w:p>
    <w:p w:rsidR="008D2E41" w:rsidRPr="008D2E41" w:rsidRDefault="008D2E41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2F48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  <w:t>* Chảy máu tĩnh mạch và động mạch có gì khác nhau về biểu hiện và cách xử lí?</w:t>
      </w:r>
    </w:p>
    <w:p w:rsidR="008D2E41" w:rsidRPr="008D2E41" w:rsidRDefault="008D2E41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2F48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  <w:t>* Những yêu cầu cơ bản của biện pháp buộc dây garô là gì? Vì sao chỉ những vết thương chảy máu động mạch ở tay hoặc chân mới dùng biện pháp buộc dây garô?</w:t>
      </w:r>
    </w:p>
    <w:p w:rsidR="008D2E41" w:rsidRDefault="008D2E41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  <w:r w:rsidRPr="002F48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  <w:t>* Những vết thương chảy máu động mạch không phải ở tay (chân) phải xử lí thế nào?</w:t>
      </w: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/>
        </w:rPr>
      </w:pPr>
    </w:p>
    <w:p w:rsidR="00FE79D5" w:rsidRPr="007A1018" w:rsidRDefault="00FE79D5" w:rsidP="00FE79D5">
      <w:pPr>
        <w:spacing w:after="150" w:line="240" w:lineRule="auto"/>
        <w:ind w:right="48"/>
        <w:jc w:val="center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</w:pPr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  <w:lastRenderedPageBreak/>
        <w:t>Tuần 11 – Tiết</w:t>
      </w:r>
      <w:r w:rsidRPr="007A1018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  <w:t xml:space="preserve"> 22</w:t>
      </w:r>
    </w:p>
    <w:p w:rsidR="00FE79D5" w:rsidRPr="007A1018" w:rsidRDefault="00FE79D5" w:rsidP="00FE79D5">
      <w:pPr>
        <w:spacing w:after="150" w:line="240" w:lineRule="auto"/>
        <w:ind w:right="48"/>
        <w:jc w:val="center"/>
        <w:outlineLvl w:val="1"/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</w:pPr>
      <w:r w:rsidRPr="007A1018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  <w:t>B</w:t>
      </w:r>
      <w:proofErr w:type="spellStart"/>
      <w:r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val="en-US" w:eastAsia="vi-VN"/>
        </w:rPr>
        <w:t>ài</w:t>
      </w:r>
      <w:proofErr w:type="spellEnd"/>
      <w:r w:rsidRPr="007A1018">
        <w:rPr>
          <w:rFonts w:asciiTheme="majorHAnsi" w:eastAsia="Times New Roman" w:hAnsiTheme="majorHAnsi" w:cstheme="majorHAnsi"/>
          <w:b/>
          <w:color w:val="222222"/>
          <w:spacing w:val="-15"/>
          <w:sz w:val="36"/>
          <w:szCs w:val="36"/>
          <w:lang w:eastAsia="vi-VN"/>
        </w:rPr>
        <w:t xml:space="preserve"> 20: HÔ HẤP VÀ CÁC CƠ QUAN HÔ HẤP</w:t>
      </w:r>
    </w:p>
    <w:p w:rsidR="00FE79D5" w:rsidRPr="0072345C" w:rsidRDefault="00FE79D5" w:rsidP="00FE79D5">
      <w:pPr>
        <w:pStyle w:val="Heading3"/>
        <w:spacing w:before="0" w:after="150"/>
        <w:ind w:right="48"/>
        <w:rPr>
          <w:rFonts w:cstheme="majorHAnsi"/>
          <w:color w:val="000000"/>
          <w:sz w:val="28"/>
          <w:szCs w:val="28"/>
        </w:rPr>
      </w:pPr>
      <w:r w:rsidRPr="0072345C">
        <w:rPr>
          <w:rFonts w:cstheme="majorHAnsi"/>
          <w:color w:val="000000"/>
          <w:sz w:val="28"/>
          <w:szCs w:val="28"/>
        </w:rPr>
        <w:t>I. Khái niệm hô hấp.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- Hô hấp là quá trình không ngừng cung cấp O</w:t>
      </w:r>
      <w:r w:rsidRPr="0072345C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72345C">
        <w:rPr>
          <w:rFonts w:asciiTheme="majorHAnsi" w:hAnsiTheme="majorHAnsi" w:cstheme="majorHAnsi"/>
          <w:color w:val="000000"/>
          <w:sz w:val="28"/>
          <w:szCs w:val="28"/>
        </w:rPr>
        <w:t> cho các tế bào của cơ thể và loại CO</w:t>
      </w:r>
      <w:r w:rsidRPr="0072345C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72345C">
        <w:rPr>
          <w:rFonts w:asciiTheme="majorHAnsi" w:hAnsiTheme="majorHAnsi" w:cstheme="majorHAnsi"/>
          <w:color w:val="000000"/>
          <w:sz w:val="28"/>
          <w:szCs w:val="28"/>
        </w:rPr>
        <w:t> do các tế bào thải ra khỏi cơ thể.</w:t>
      </w:r>
    </w:p>
    <w:p w:rsidR="00FE79D5" w:rsidRPr="0072345C" w:rsidRDefault="00FE79D5" w:rsidP="00FE79D5">
      <w:pPr>
        <w:pStyle w:val="Heading3"/>
        <w:spacing w:before="0" w:after="150"/>
        <w:ind w:right="48"/>
        <w:rPr>
          <w:rFonts w:cstheme="majorHAnsi"/>
          <w:color w:val="000000"/>
          <w:sz w:val="28"/>
          <w:szCs w:val="28"/>
        </w:rPr>
      </w:pPr>
      <w:r w:rsidRPr="0072345C">
        <w:rPr>
          <w:rFonts w:cstheme="majorHAnsi"/>
          <w:color w:val="000000"/>
          <w:sz w:val="28"/>
          <w:szCs w:val="28"/>
        </w:rPr>
        <w:t>II. Các cơ quan trong hệ hô hấp của người và chức năng của chúng.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- Quá trình hô hấp gồm sự thở, trao đổi khí ở phổi và trao đổi khí ở tế bào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- Hệ hô hấp gồm các cơ quan ở đường dẫn khí và 2 lá phổi.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+ Đường dẫn khí có chức năng: dẫn khí vào và ra; làm ẩm, làm ấm không khí đi vào và bảo vệ phổi.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   + Phổi là nơi trao đổi khí giữa cơ thể và môi trường ngoài.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  + Đường dẫn khí có chức năng: dẫn khí vào và ra; làm ẩm, làm ấm không khí đi vào và bảo vệ phổi.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color w:val="000000"/>
          <w:sz w:val="28"/>
          <w:szCs w:val="28"/>
        </w:rPr>
        <w:t>   + Phổi là nơi trao đổi khí giữa cơ thể và môi trường ngoài.</w:t>
      </w:r>
    </w:p>
    <w:p w:rsidR="00FE79D5" w:rsidRPr="0072345C" w:rsidRDefault="00FE79D5" w:rsidP="00FE79D5">
      <w:pPr>
        <w:pStyle w:val="NormalWeb"/>
        <w:spacing w:before="0" w:beforeAutospacing="0" w:after="240" w:afterAutospacing="0"/>
        <w:ind w:left="48" w:right="48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72345C">
        <w:rPr>
          <w:rFonts w:asciiTheme="majorHAnsi" w:hAnsiTheme="majorHAnsi" w:cstheme="majorHAnsi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331A392" wp14:editId="725CE2BD">
            <wp:extent cx="5196840" cy="3924300"/>
            <wp:effectExtent l="0" t="0" r="3810" b="0"/>
            <wp:docPr id="1" name="Picture 1" descr="Lý thuyết Sinh học 8 Bài 20: Hô hấp và các cơ quan hô hấp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Sinh học 8 Bài 20: Hô hấp và các cơ quan hô hấp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77" cy="392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D5" w:rsidRDefault="00FE79D5" w:rsidP="00FE79D5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E79D5" w:rsidRPr="00FE79D5" w:rsidRDefault="00FE79D5" w:rsidP="00FE79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9D5">
        <w:rPr>
          <w:rFonts w:ascii="Times New Roman" w:hAnsi="Times New Roman" w:cs="Times New Roman"/>
          <w:b/>
          <w:sz w:val="36"/>
          <w:szCs w:val="36"/>
        </w:rPr>
        <w:t>BÀI TẬP</w:t>
      </w:r>
    </w:p>
    <w:p w:rsidR="00FE79D5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</w:pP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1: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Quá trình hô hấp bao gồm: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Sự thở và sự trao đổi khí ở phổi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Sự thở và sự trao đổi khí ở tế bào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Sự trao đổi khí ở phổi và sự trao đổi khí ở tế bào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Sự thở, sự trao đổi khí ở tế bào và sự trao đổi khí ở phổi.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2: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Cơ quan nào không có ở đường dẫn khí trong hệ hô hấp?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Hầu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Thanh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Phổi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Sụn nhẫn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3: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Các cơ quan thuộc đường dẫn khí là: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Họng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Thanh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Phế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Tất cả các đáp án trên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4: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Cơ quan nào có lớp niêm mạc tiết chất nhày, có lớp mao mạch dày đặc?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Mũi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Họng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Thanh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Phổi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5: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Cơ quan nào có chứa tuyến amidan và V.A có chứa các tế bào limpo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Mũi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Họng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Thanh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Phổi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6: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Trong đường dẫn khí của người, khí quản là bộ phận nối liền với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Họng và phế quản.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Phế quản và mũi.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Họng và thanh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Thanh quản và phế quản.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7: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Trong quá trình hô hấp, con người sử dụng khí gì và loại thải ra khí gì ?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Sử dụng khí nitơ và loại thải khí cacbônic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Sử dụng khí cacbônic và loại thải khí ôxi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Sử dụng khí ôxi và loại thải khí cacbônic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Sử dụng khí ôxi và loại thải khí nitơ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8: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Cơ thể người có khoảng bao nhiêu phế nang?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500-600 triệu phế nang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600-700 triệu phế nang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700-800 triệu phế nang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800-900 triệu phế nang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9: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Đơn vị cấu tạo của phổi là: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Phế nang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Phế quản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2 lá phổi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Đường dẫn khí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vi-VN"/>
        </w:rPr>
        <w:t>Câu 10: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Loại sụn nào có chức năng đậy kín đường hô hấp khi nuốt thức ăn làm ngăn chặn thức ăn chui vào đường hô hấp?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A.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Sụn nhẫn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Sụn thanh thiệt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C.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Sụn giáp trạng</w:t>
      </w:r>
    </w:p>
    <w:p w:rsidR="00FE79D5" w:rsidRPr="0072345C" w:rsidRDefault="00FE79D5" w:rsidP="00FE79D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  </w:t>
      </w:r>
      <w:r w:rsidRPr="0072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D.</w:t>
      </w:r>
      <w:r w:rsidRPr="0072345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Tất cả các đáp án trên</w:t>
      </w:r>
    </w:p>
    <w:p w:rsidR="00FE79D5" w:rsidRPr="0072345C" w:rsidRDefault="00FE79D5" w:rsidP="00FE79D5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FE79D5" w:rsidRPr="008D2E41" w:rsidRDefault="00FE79D5" w:rsidP="008D2E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</w:p>
    <w:p w:rsidR="007841C5" w:rsidRPr="008D2E41" w:rsidRDefault="007841C5">
      <w:pPr>
        <w:rPr>
          <w:rFonts w:ascii="Times New Roman" w:hAnsi="Times New Roman" w:cs="Times New Roman"/>
          <w:sz w:val="28"/>
          <w:szCs w:val="28"/>
        </w:rPr>
      </w:pPr>
    </w:p>
    <w:sectPr w:rsidR="007841C5" w:rsidRPr="008D2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EEF"/>
    <w:multiLevelType w:val="multilevel"/>
    <w:tmpl w:val="7F3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472A4"/>
    <w:multiLevelType w:val="multilevel"/>
    <w:tmpl w:val="9A0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06DCF"/>
    <w:multiLevelType w:val="multilevel"/>
    <w:tmpl w:val="B92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41"/>
    <w:rsid w:val="002F48C4"/>
    <w:rsid w:val="007841C5"/>
    <w:rsid w:val="008D2E4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CDA1-005A-4A8F-B05B-5533876B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2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8D2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2E41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8D2E41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8D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8D2E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2E41"/>
    <w:rPr>
      <w:b/>
      <w:bCs/>
    </w:rPr>
  </w:style>
  <w:style w:type="paragraph" w:customStyle="1" w:styleId="ing">
    <w:name w:val="i_ng"/>
    <w:basedOn w:val="Normal"/>
    <w:rsid w:val="008D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9C72-D51F-4421-A070-059FB02C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Microsoft account</cp:lastModifiedBy>
  <cp:revision>2</cp:revision>
  <dcterms:created xsi:type="dcterms:W3CDTF">2021-11-13T17:12:00Z</dcterms:created>
  <dcterms:modified xsi:type="dcterms:W3CDTF">2021-11-13T17:12:00Z</dcterms:modified>
</cp:coreProperties>
</file>